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2F8D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bookmarkStart w:id="1" w:name="_GoBack"/>
      <w:bookmarkEnd w:id="1"/>
      <w:bookmarkStart w:id="0" w:name="OLE_LINK1"/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在全国科技大会、国家科学技术奖励大会、两院院士大会上的讲话</w:t>
      </w:r>
    </w:p>
    <w:bookmarkEnd w:id="0"/>
    <w:p w14:paraId="41D7584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0" w:firstLineChars="20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（2024年6月24日）</w:t>
      </w:r>
    </w:p>
    <w:p w14:paraId="03F2241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0" w:firstLineChars="20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习近平</w:t>
      </w:r>
    </w:p>
    <w:p w14:paraId="6CE65C9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各位院士，同志们、朋友们：</w:t>
      </w:r>
    </w:p>
    <w:p w14:paraId="4032DA1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这次大会是在以中国式现代化全面推进强国建设、民族复兴伟业关键时期召开的一次科技盛会。首先，我代表党中央，向获得2023年度国家科学技术奖励的集体和个人表示热烈祝贺！向两院院士和广大科技工作者致以诚挚问候！向与会的外籍院士和国际科学界的朋友们表示热烈欢迎！</w:t>
      </w:r>
    </w:p>
    <w:p w14:paraId="78F28A2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科技兴则民族兴，科技强则国家强。我们党历来高度重视科技事业发展。党的十八大以来，党中央深入推动实施创新驱动发展战略，提出加快建设创新型国家的战略任务，确立2035年建成科技强国的奋斗目标，不断深化科技体制改革，充分激发科技人员积极性、主动性、创造性，有力推进科技自立自强，我国科技事业取得历史性成就、发生历史性变革。基础前沿研究实现新突破，在量子科技、生命科学、物质科学、空间科学等领域取得一批重大原创成果，微分几何学两大核心猜想被成功证明，化学小分子诱导人体细胞实现重编程，二氧化碳人工合成淀粉实现“技术造物”。战略高技术领域迎来新跨越，“嫦娥”揽月，“天和”驻空，“天问”探火，“地壳一号”挺进地球深处，“奋斗者”号探秘万米深海，全球首座第四代核电站商运投产。创新驱动引领高质量发展取得新成效，集成电路、人工智能等新兴产业蓬勃发展，第一颗6G卫星发射成功，北斗导航提供全球精准服务，国产大飞机实现商飞，高铁技术树起国际标杆，新能源汽车为全球汽车产业增添新动力，生物育种、新药创制、绿色低碳技术助力粮食安全和健康中国、美丽中国建设。科技体制改革打开新局面，科技管理体制实现重塑，国家战略科技力量加快布局，创新主体和人才活力进一步释放。国际开放合作取得新进展，主动发起国际科技合作倡议，牵头组织国际大科学计划，我国作为全球创新重要一极的影响力持续提升。这些都为建成科技强国打下了坚实基础。</w:t>
      </w:r>
    </w:p>
    <w:p w14:paraId="7508470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新时代科技事业发展实践中，我们不断深化规律性认识，积累了许多重要经验。主要是：坚持党的全面领导，加强党中央对科技工作的集中统一领导，观大势、谋全局、抓根本，保证科技事业发展始终沿着正确方向前进。坚持走中国特色自主创新道路，立足自力更生、艰苦奋斗，发挥我国社会主义制度集中力量办大事的优势，推进高水平科技自立自强，把科技命脉和发展主动权牢牢掌握在自己手中。坚持创新引领发展，树牢抓创新就是抓发展、谋创新就是谋未来的理念，以科技创新引领高质量发展、保障高水平安全。坚持“四个面向”的战略导向，面向世界科技前沿、面向经济主战场、面向国家重大需求、面向人民生命健康，加强科技创新全链条部署、全领域布局，全面增强科技实力和创新能力。坚持以深化改革激发创新活力，坚决破除束缚科技创新的思想观念和体制机制障碍，切实把制度优势转化为科技竞争优势。坚持推动教育科技人才良性循环，统筹实施科教兴国战略、人才强国战略、创新驱动发展战略，一体推进教育发展、科技创新、人才培养。坚持培育创新文化，传承中华优秀传统文化的创新基因，营造鼓励探索、宽容失败的良好环境，使崇尚科学、追求创新在全社会蔚然成风。坚持科技开放合作造福人类，奉行互利共赢的开放战略，为应对全球性挑战、促进人类发展进步贡献中国智慧和中国力量。这些经验弥足珍贵，必须长期坚持并在实践中不断丰富发展。</w:t>
      </w:r>
    </w:p>
    <w:p w14:paraId="154029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各位院士，同志们、朋友们！</w:t>
      </w:r>
    </w:p>
    <w:p w14:paraId="4F4BE8D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当前，新一轮科技革命和产业变革深入发展。科学研究向极宏观拓展、向极微观深入、向极端条件迈进、向极综合交叉发力，不断突破人类认知边界。技术创新进入前所未有的密集活跃期，人工智能、量子技术、生物技术等前沿技术集中涌现，引发链式变革。与此同时，世界百年未有之大变局加速演进，科技革命与大国博弈相互交织，高技术领域成为国际竞争最前沿和主战场，深刻重塑全球秩序和发展格局。虽然我国科技事业发展取得了长足进步，但原始创新能力还相对薄弱，一些关键核心技术受制于人，顶尖科技人才不足，必须进一步增强紧迫感，进一步加大科技创新力度，抢占科技竞争和未来发展制高点。</w:t>
      </w:r>
    </w:p>
    <w:p w14:paraId="580EF40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党的二十大明确了以中国式现代化全面推进强国建设、民族复兴伟业的中心任务。中国式现代化要靠科技现代化作支撑，实现高质量发展要靠科技创新培育新动能。必须充分认识科技的战略先导地位和根本支撑作用，锚定2035年建成科技强国的战略目标，加强顶层设计和统筹谋划，加快实现高水平科技自立自强。</w:t>
      </w:r>
    </w:p>
    <w:p w14:paraId="54CEC3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们要建成的科技强国，应当具有居于世界前列的科技实力和创新能力，支撑经济实力、国防实力、综合国力整体跃升，增进人类福祉，推动全球发展。必须具备以下基本要素：一是拥有强大的基础研究和原始创新能力，持续产出重大原创性、颠覆性科技成果。二是拥有强大的关键核心技术攻关能力，有力支撑高质量发展和高水平安全。三是拥有强大的国际影响力和引领力，成为世界重要科学中心和创新高地。四是拥有强大的高水平科技人才培养和集聚能力，不断壮大国际顶尖科技人才队伍和国家战略科技力量。五是拥有强大的科技治理体系和治理能力，形成世界一流的创新生态和科研环境。</w:t>
      </w:r>
    </w:p>
    <w:p w14:paraId="63BAA41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各位院士，同志们、朋友们！</w:t>
      </w:r>
    </w:p>
    <w:p w14:paraId="5B6A3D3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现在距离实现建成科技强国目标只有11年时间了。我们要以“十年磨一剑”的坚定决心和顽强意志，只争朝夕、埋头苦干，一步一个脚印把这一战略目标变为现实。</w:t>
      </w:r>
    </w:p>
    <w:p w14:paraId="50CFA61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第一，充分发挥新型举国体制优势，加快推进高水平科技自立自强。要完善党中央对科技工作集中统一领导的体制，加强战略规划、政策措施、重大任务、科研力量、资源平台、区域创新等方面的统筹，构建协同高效的决策指挥体系和组织实施体系，凝聚推动科技创新的强大合力。要充分发挥市场在科技资源配置中的决定性作用，更好发挥政府各方面作用，调动产学研各环节的积极性，形成共促关键核心技术攻关的工作格局。要加强国家战略科技力量建设，优化定位和布局，完善国家实验室体系，增强国家创新体系一体化能力。要保持战略定力，坚持有所为有所不为，突出国家战略需求，在若干重要领域实施科技战略部署，凝练实施一批新的重大科技项目，形成竞争优势，赢得战略主动。要提高基础研究组织化程度，完善竞争性支持和稳定支持相结合的投入机制，强化面向重大科学问题的协同攻关，同时鼓励自由探索，努力提出原创基础理论、掌握底层技术原理，筑牢科技创新根基和底座。</w:t>
      </w:r>
    </w:p>
    <w:p w14:paraId="57B0C93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第二，扎实推动科技创新和产业创新深度融合，助力发展新质生产力。融合的基础是增加高质量科技供给。要聚焦现代化产业体系建设的重点领域和薄弱环节，针对集成电路、工业母机、基础软件、先进材料、科研仪器、核心种源等瓶颈制约，加大技术研发力度，为确保重要产业链供应链自主安全可控提供科技支撑。要瞄准未来科技和产业发展制高点，加快新一代信息技术、人工智能、量子科技、生物科技、新能源、新材料等领域科技创新，培育发展新兴产业和未来产业。要积极运用新技术改造提升传统产业，推动产业高端化、智能化、绿色化。</w:t>
      </w:r>
    </w:p>
    <w:p w14:paraId="7E22AFC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融合的关键是强化企业科技创新主体地位。要充分发挥科技领军企业龙头作用，鼓励中小企业和民营企业科技创新，支持企业牵头或参与国家重大科技项目。要引导企业与高校、科研机构密切合作，面向产业需求共同凝练科技问题、联合开展科研攻关、协同培养科技人才，推动企业主导的产学研融通创新。</w:t>
      </w:r>
    </w:p>
    <w:p w14:paraId="16962D8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融合的途径是促进科技成果转化应用。要依托我国产业基础优势和超大规模市场优势，加强国家技术转移体系建设，完善政策支持和市场服务，促进自主攻关产品推广应用和迭代升级，使更多科技成果从样品变成产品、形成产业。要做好科技金融这篇文章，引导金融资本投早、投小、投长期、投硬科技。</w:t>
      </w:r>
    </w:p>
    <w:p w14:paraId="3740AC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第三，全面深化科技体制机制改革，充分激发创新创造活力。要坚持目标导向和问题导向相结合，针对我国科技创新组织化协同化程度不高，科技资源分散、重复等问题，深化科技管理体制改革，统筹各类创新平台建设，加强创新资源统筹和力量组织。完善区域科技创新布局，强化央地协同联动，打造具有全球影响力的创新高地。要改进科技计划管理，深化科技经费分配和管理使用机制改革，赋予科研单位和科研人员更大自主权，提升科技创新投入效能。</w:t>
      </w:r>
    </w:p>
    <w:p w14:paraId="33C0804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近年来，为科研人员松绑减负工作取得了积极进展，但也有不少科研人员反映，各种非学术负担仍然较重。要坚持“破四唯”和“立新标”相结合，加快健全符合科研活动规律的分类评价体系和考核机制。要完善科技奖励、收入分配、成果赋权等激励制度，让更多优秀人才得到合理回报、释放创新活力。要持续整治滥发“帽子”、“牌子”之风，让科研人员心无旁骛、潜心钻研，切实减少为报项目、发论文、评奖励、争资源而分心伤神。</w:t>
      </w:r>
    </w:p>
    <w:p w14:paraId="7B52D0F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第四，一体推进教育科技人才事业发展，构筑人才竞争优势。科技创新靠人才，人才培养靠教育，教育、科技、人才内在一致、相互支撑。要增强系统观念，深化教育科技人才体制机制一体改革，完善科教协同育人机制，加快培养造就一支规模宏大、结构合理、素质优良的创新型人才队伍。</w:t>
      </w:r>
    </w:p>
    <w:p w14:paraId="11D0ECC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当前，我国人才培养与科技创新供需不匹配的结构性矛盾比较突出。要坚持以科技创新需求为牵引，优化高等学校学科设置，创新人才培养模式，切实提高人才自主培养水平和质量。要把加快建设国家战略人才力量作为重中之重，着力培养造就战略科学家、一流科技领军人才和创新团队，着力培养造就卓越工程师、大国工匠、高技能人才。要突出加强青年科技人才培养，对他们充分信任、放手使用、精心引导、热忱关怀，促使更多青年拔尖人才脱颖而出。</w:t>
      </w:r>
    </w:p>
    <w:p w14:paraId="5043691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要实行更加积极、更加开放、更加有效的人才政策，加快形成具有国际竞争力的人才制度体系，构筑汇聚全球智慧资源的创新高地。</w:t>
      </w:r>
    </w:p>
    <w:p w14:paraId="47AE4D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人才成长和发展，离不开创新文化土壤的滋养。要持续营造尊重劳动、尊重知识、尊重人才、尊重创造的社会氛围，大力弘扬科学家精神，激励广大科研人员志存高远、爱国奉献、矢志创新。要加强科研诚信和作风学风建设，推动形成风清气正的科研生态。</w:t>
      </w:r>
    </w:p>
    <w:p w14:paraId="736127C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第五，深入践行构建人类命运共同体理念，推动科技开放合作。科技进步是世界性、时代性课题，唯有开放合作才是正道。国际环境越复杂，我们越要敞开胸怀、打开大门，统筹开放和安全，在开放合作中实现自立自强。</w:t>
      </w:r>
    </w:p>
    <w:p w14:paraId="51EA793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要深入践行国际科技合作倡议，拓宽政府和民间交流合作渠道，发挥共建“一带一路”等平台作用，牵头组织好国际大科学计划和大科学工程，支持各国科研人员联合攻关。要积极融入全球创新网络，深度参与全球科技治理，同世界各国携手打造开放、公平、公正、非歧视的国际科技发展环境，共同应对气候变化、粮食安全、能源安全等全球性挑战，让科技更好造福人类。</w:t>
      </w:r>
    </w:p>
    <w:p w14:paraId="45CEB66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各位院士，同志们、朋友们！</w:t>
      </w:r>
    </w:p>
    <w:p w14:paraId="0657247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建设科技强国，科技战线重任在肩、使命光荣！希望两院院士作为科技界杰出代表，冲锋在前、勇挑重担，当好科技前沿的开拓者、重大任务的担纲者、青年人才成长的引领者、科学家精神的示范者，为我国科技事业发展再立新功！希望广大科技工作者自觉把学术追求融入建设科技强国的伟大事业，锐意进取、追求卓越，创造出无愧时代、不负人民的新业绩！</w:t>
      </w:r>
    </w:p>
    <w:p w14:paraId="31E2186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建设科技强国，是全党全国的共同责任。各级党委和政府要认真贯彻党中央决策部署，切实加强对科技工作的组织领导、科学管理，全力做好服务保障。各级领导干部要重视学习科技新知识，增强领导和推动科技工作的本领。</w:t>
      </w:r>
    </w:p>
    <w:p w14:paraId="1B5AB1C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各位院士，同志们、朋友们！</w:t>
      </w:r>
    </w:p>
    <w:p w14:paraId="75D020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6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</w:rPr>
        <w:t>把我国建设成为科技强国，是近代以来中华民族孜孜以求的梦想，一代又一代中华儿女为之殚精竭虑、不懈奋斗。现在，历史的接力棒已经交到了我们这一代人手中。我们要树立雄心壮志，鼓足干劲、发愤图强、团结奋斗，朝着建成科技强国的宏伟目标奋勇前进！</w:t>
      </w:r>
    </w:p>
    <w:p w14:paraId="1728EA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1MjFkOWQ0MDc4MWZmODQwMDVkYmJjNDUwYzlhMDUifQ=="/>
  </w:docVars>
  <w:rsids>
    <w:rsidRoot w:val="43106A62"/>
    <w:rsid w:val="4310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2024-07-08T09:08:00Z</dcterms:created>
  <dc:creator>Administrator</dc:creator>
  <cp:lastModifiedBy>Administrator</cp:lastModifiedBy>
  <dcterms:modified xsi:type="dcterms:W3CDTF">2024-07-08T09:51:18Z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2B29A55925234892BFB204C804EF27E2_11</vt:lpwstr>
  </property>
</Properties>
</file>