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7AA0" w:rsidRDefault="007A206D" w:rsidP="007A206D">
      <w:pPr>
        <w:spacing w:line="600" w:lineRule="exact"/>
        <w:jc w:val="center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农业硕士渔业发展领域学术成果</w:t>
      </w:r>
      <w:r w:rsidR="00DA564C">
        <w:rPr>
          <w:rFonts w:ascii="黑体" w:eastAsia="黑体" w:hAnsi="黑体" w:cs="Times New Roman" w:hint="eastAsia"/>
          <w:sz w:val="32"/>
          <w:szCs w:val="32"/>
        </w:rPr>
        <w:t>认定标准</w:t>
      </w:r>
    </w:p>
    <w:p w:rsidR="00DA564C" w:rsidRPr="0076298C" w:rsidRDefault="00DA564C" w:rsidP="00DA564C">
      <w:pPr>
        <w:spacing w:beforeLines="50" w:before="156"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Arial" w:hint="eastAsia"/>
          <w:kern w:val="0"/>
          <w:sz w:val="32"/>
          <w:szCs w:val="32"/>
        </w:rPr>
        <w:t>学位论文校外</w:t>
      </w:r>
      <w:r w:rsidRPr="006C237D">
        <w:rPr>
          <w:rFonts w:ascii="仿宋" w:eastAsia="仿宋" w:hAnsi="仿宋" w:cs="宋体" w:hint="eastAsia"/>
          <w:kern w:val="0"/>
          <w:sz w:val="32"/>
          <w:szCs w:val="32"/>
        </w:rPr>
        <w:t>盲审</w:t>
      </w:r>
      <w:r w:rsidR="00AA4835">
        <w:rPr>
          <w:rFonts w:ascii="仿宋" w:eastAsia="仿宋" w:hAnsi="仿宋" w:cs="宋体" w:hint="eastAsia"/>
          <w:kern w:val="0"/>
          <w:sz w:val="32"/>
          <w:szCs w:val="32"/>
        </w:rPr>
        <w:t>通过但</w:t>
      </w:r>
      <w:bookmarkStart w:id="0" w:name="_GoBack"/>
      <w:bookmarkEnd w:id="0"/>
      <w:r w:rsidRPr="006C237D">
        <w:rPr>
          <w:rFonts w:ascii="仿宋" w:eastAsia="仿宋" w:hAnsi="仿宋" w:cs="宋体" w:hint="eastAsia"/>
          <w:kern w:val="0"/>
          <w:sz w:val="32"/>
          <w:szCs w:val="32"/>
        </w:rPr>
        <w:t>结果</w:t>
      </w:r>
      <w:r>
        <w:rPr>
          <w:rFonts w:ascii="仿宋" w:eastAsia="仿宋" w:hAnsi="仿宋" w:cs="宋体" w:hint="eastAsia"/>
          <w:kern w:val="0"/>
          <w:sz w:val="32"/>
          <w:szCs w:val="32"/>
        </w:rPr>
        <w:t>不全为优秀者，或校内评审</w:t>
      </w:r>
      <w:r w:rsidRPr="006C237D">
        <w:rPr>
          <w:rFonts w:ascii="仿宋" w:eastAsia="仿宋" w:hAnsi="仿宋" w:cs="宋体" w:hint="eastAsia"/>
          <w:kern w:val="0"/>
          <w:sz w:val="32"/>
          <w:szCs w:val="32"/>
        </w:rPr>
        <w:t>结果</w:t>
      </w:r>
      <w:r>
        <w:rPr>
          <w:rFonts w:ascii="仿宋" w:eastAsia="仿宋" w:hAnsi="仿宋" w:cs="宋体" w:hint="eastAsia"/>
          <w:kern w:val="0"/>
          <w:sz w:val="32"/>
          <w:szCs w:val="32"/>
        </w:rPr>
        <w:t>为</w:t>
      </w:r>
      <w:r w:rsidRPr="006C237D">
        <w:rPr>
          <w:rFonts w:ascii="仿宋" w:eastAsia="仿宋" w:hAnsi="仿宋" w:cs="宋体" w:hint="eastAsia"/>
          <w:kern w:val="0"/>
          <w:sz w:val="32"/>
          <w:szCs w:val="32"/>
        </w:rPr>
        <w:t>通过</w:t>
      </w:r>
      <w:r>
        <w:rPr>
          <w:rFonts w:ascii="仿宋" w:eastAsia="仿宋" w:hAnsi="仿宋" w:cs="宋体" w:hint="eastAsia"/>
          <w:kern w:val="0"/>
          <w:sz w:val="32"/>
          <w:szCs w:val="32"/>
        </w:rPr>
        <w:t>者，</w:t>
      </w:r>
      <w:bookmarkStart w:id="1" w:name="_Hlk86741925"/>
      <w:r>
        <w:rPr>
          <w:rFonts w:ascii="仿宋" w:eastAsia="仿宋" w:hAnsi="仿宋" w:cs="Arial" w:hint="eastAsia"/>
          <w:kern w:val="0"/>
          <w:sz w:val="32"/>
          <w:szCs w:val="32"/>
        </w:rPr>
        <w:t>学术成果</w:t>
      </w:r>
      <w:r w:rsidRPr="00AE2A25"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2"/>
        </w:rPr>
        <w:t>须</w:t>
      </w:r>
      <w:r w:rsidRPr="00AE2A25">
        <w:rPr>
          <w:rFonts w:ascii="Times New Roman" w:eastAsia="仿宋" w:hAnsi="Times New Roman" w:cs="Times New Roman"/>
          <w:color w:val="000000" w:themeColor="text1"/>
          <w:kern w:val="0"/>
          <w:sz w:val="32"/>
          <w:szCs w:val="32"/>
        </w:rPr>
        <w:t>满足下列条件之一</w:t>
      </w:r>
      <w:r>
        <w:rPr>
          <w:rFonts w:ascii="Times New Roman" w:eastAsia="仿宋" w:hAnsi="Times New Roman" w:cs="Times New Roman" w:hint="eastAsia"/>
          <w:color w:val="000000" w:themeColor="text1"/>
          <w:kern w:val="0"/>
          <w:sz w:val="32"/>
          <w:szCs w:val="32"/>
        </w:rPr>
        <w:t>，</w:t>
      </w:r>
      <w:r>
        <w:rPr>
          <w:rFonts w:ascii="仿宋" w:eastAsia="仿宋" w:hAnsi="仿宋" w:cs="宋体" w:hint="eastAsia"/>
          <w:kern w:val="0"/>
          <w:sz w:val="32"/>
          <w:szCs w:val="32"/>
        </w:rPr>
        <w:t>方可申请学位。</w:t>
      </w:r>
      <w:bookmarkEnd w:id="1"/>
    </w:p>
    <w:p w:rsidR="00847AA0" w:rsidRDefault="007A206D">
      <w:pPr>
        <w:spacing w:line="560" w:lineRule="exact"/>
        <w:ind w:firstLineChars="200" w:firstLine="640"/>
        <w:textAlignment w:val="baseline"/>
        <w:rPr>
          <w:rFonts w:ascii="仿宋" w:eastAsia="仿宋" w:hAnsi="仿宋" w:cs="仿宋_GB2312"/>
          <w:color w:val="000000" w:themeColor="text1"/>
          <w:sz w:val="32"/>
          <w:szCs w:val="32"/>
          <w:shd w:val="clear" w:color="auto" w:fill="FFFFFF"/>
        </w:rPr>
      </w:pPr>
      <w:r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1.</w:t>
      </w:r>
      <w:r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  <w:t>以第一作者在中文核心期刊发表学术研究论文1篇；或以排序为前4位（或前五位，其导师须为前四位作者之一）在中国科技期刊卓越行动计划入选期刊或SCI上发表论文1篇。</w:t>
      </w:r>
    </w:p>
    <w:p w:rsidR="00847AA0" w:rsidRDefault="007A206D">
      <w:pPr>
        <w:spacing w:line="560" w:lineRule="exact"/>
        <w:ind w:firstLineChars="200" w:firstLine="640"/>
        <w:textAlignment w:val="baseline"/>
        <w:rPr>
          <w:rFonts w:ascii="仿宋" w:eastAsia="仿宋" w:hAnsi="仿宋" w:cs="仿宋_GB2312"/>
          <w:color w:val="000000" w:themeColor="text1"/>
          <w:sz w:val="32"/>
          <w:szCs w:val="32"/>
          <w:shd w:val="clear" w:color="auto" w:fill="FFFFFF"/>
        </w:rPr>
      </w:pPr>
      <w:r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t>2</w:t>
      </w:r>
      <w:r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.</w:t>
      </w:r>
      <w:r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  <w:t>获省部级及以上科技成果奖励（持一级证书）。</w:t>
      </w:r>
    </w:p>
    <w:p w:rsidR="00847AA0" w:rsidRDefault="007A206D">
      <w:pPr>
        <w:spacing w:line="560" w:lineRule="exact"/>
        <w:ind w:firstLineChars="200" w:firstLine="640"/>
        <w:textAlignment w:val="baseline"/>
        <w:rPr>
          <w:rFonts w:ascii="仿宋" w:eastAsia="仿宋" w:hAnsi="仿宋" w:cs="仿宋_GB2312"/>
          <w:color w:val="000000" w:themeColor="text1"/>
          <w:sz w:val="32"/>
          <w:szCs w:val="32"/>
          <w:shd w:val="clear" w:color="auto" w:fill="FFFFFF"/>
        </w:rPr>
      </w:pPr>
      <w:r>
        <w:rPr>
          <w:rFonts w:ascii="仿宋" w:eastAsia="仿宋" w:hAnsi="仿宋" w:cs="仿宋_GB2312"/>
          <w:color w:val="000000" w:themeColor="text1"/>
          <w:sz w:val="32"/>
          <w:szCs w:val="32"/>
          <w:shd w:val="clear" w:color="auto" w:fill="FFFFFF"/>
        </w:rPr>
        <w:t>3</w:t>
      </w:r>
      <w:r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  <w:t>.授权国家发明专利</w:t>
      </w:r>
      <w:r>
        <w:rPr>
          <w:rFonts w:ascii="仿宋" w:eastAsia="仿宋" w:hAnsi="仿宋" w:cs="仿宋_GB2312"/>
          <w:color w:val="000000" w:themeColor="text1"/>
          <w:sz w:val="32"/>
          <w:szCs w:val="32"/>
          <w:shd w:val="clear" w:color="auto" w:fill="FFFFFF"/>
        </w:rPr>
        <w:t>1</w:t>
      </w:r>
      <w:r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  <w:t>件，排序为前3位；或授权实用新型专利2件，排序前2位。</w:t>
      </w:r>
    </w:p>
    <w:p w:rsidR="00847AA0" w:rsidRDefault="007A206D">
      <w:pPr>
        <w:spacing w:line="560" w:lineRule="exact"/>
        <w:ind w:firstLineChars="200" w:firstLine="640"/>
        <w:textAlignment w:val="baseline"/>
        <w:rPr>
          <w:rFonts w:ascii="仿宋" w:eastAsia="仿宋" w:hAnsi="仿宋" w:cs="Times New Roman"/>
          <w:color w:val="000000" w:themeColor="text1"/>
          <w:sz w:val="32"/>
          <w:szCs w:val="32"/>
        </w:rPr>
      </w:pPr>
      <w:r>
        <w:rPr>
          <w:rFonts w:ascii="仿宋" w:eastAsia="仿宋" w:hAnsi="仿宋" w:cs="仿宋_GB2312"/>
          <w:color w:val="000000" w:themeColor="text1"/>
          <w:sz w:val="32"/>
          <w:szCs w:val="32"/>
          <w:shd w:val="clear" w:color="auto" w:fill="FFFFFF"/>
        </w:rPr>
        <w:t>4</w:t>
      </w:r>
      <w:r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  <w:t>.</w:t>
      </w:r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获省部级及以上各类学科竞赛或创新创业项目（以西北农林科技大学教务处认定为准）最高</w:t>
      </w:r>
      <w:proofErr w:type="gramStart"/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级别奖前</w:t>
      </w:r>
      <w:proofErr w:type="gramEnd"/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3</w:t>
      </w:r>
      <w:r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  <w:t>位</w:t>
      </w:r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，第二</w:t>
      </w:r>
      <w:proofErr w:type="gramStart"/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级别奖</w:t>
      </w:r>
      <w:proofErr w:type="gramEnd"/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前2</w:t>
      </w:r>
      <w:r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  <w:t>位</w:t>
      </w:r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。</w:t>
      </w:r>
    </w:p>
    <w:p w:rsidR="00847AA0" w:rsidRDefault="007A206D">
      <w:pPr>
        <w:spacing w:line="560" w:lineRule="exact"/>
        <w:ind w:firstLineChars="200" w:firstLine="640"/>
        <w:textAlignment w:val="baseline"/>
        <w:rPr>
          <w:rFonts w:ascii="仿宋" w:eastAsia="仿宋" w:hAnsi="仿宋" w:cs="仿宋_GB2312"/>
          <w:color w:val="000000" w:themeColor="text1"/>
          <w:sz w:val="32"/>
          <w:szCs w:val="32"/>
          <w:shd w:val="clear" w:color="auto" w:fill="FFFFFF"/>
        </w:rPr>
      </w:pPr>
      <w:r>
        <w:rPr>
          <w:rFonts w:ascii="仿宋" w:eastAsia="仿宋" w:hAnsi="仿宋" w:cs="Times New Roman"/>
          <w:color w:val="000000" w:themeColor="text1"/>
          <w:sz w:val="32"/>
          <w:szCs w:val="32"/>
        </w:rPr>
        <w:t>5</w:t>
      </w:r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.参与制定国际/国家/行业/省级/团体标准（</w:t>
      </w:r>
      <w:proofErr w:type="gramStart"/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含标准</w:t>
      </w:r>
      <w:proofErr w:type="gramEnd"/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颁发之前的批件），</w:t>
      </w:r>
      <w:r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  <w:t>相关证明材料需经学位</w:t>
      </w:r>
      <w:proofErr w:type="gramStart"/>
      <w:r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  <w:t>评定</w:t>
      </w:r>
      <w:proofErr w:type="gramEnd"/>
      <w:r>
        <w:rPr>
          <w:rFonts w:ascii="仿宋" w:eastAsia="仿宋" w:hAnsi="仿宋" w:cs="仿宋_GB2312" w:hint="eastAsia"/>
          <w:color w:val="000000" w:themeColor="text1"/>
          <w:sz w:val="32"/>
          <w:szCs w:val="32"/>
          <w:shd w:val="clear" w:color="auto" w:fill="FFFFFF"/>
        </w:rPr>
        <w:t>分委员会认定有效。</w:t>
      </w:r>
    </w:p>
    <w:p w:rsidR="00847AA0" w:rsidRPr="007A206D" w:rsidRDefault="007A206D" w:rsidP="007A206D">
      <w:pPr>
        <w:spacing w:line="560" w:lineRule="exact"/>
        <w:ind w:firstLineChars="200" w:firstLine="643"/>
        <w:textAlignment w:val="baseline"/>
        <w:rPr>
          <w:rFonts w:ascii="仿宋" w:eastAsia="仿宋" w:hAnsi="仿宋" w:cs="仿宋_GB2312"/>
          <w:color w:val="000000" w:themeColor="text1"/>
          <w:sz w:val="32"/>
          <w:szCs w:val="32"/>
          <w:shd w:val="clear" w:color="auto" w:fill="FFFFFF"/>
        </w:rPr>
      </w:pPr>
      <w:r>
        <w:rPr>
          <w:rFonts w:ascii="仿宋" w:eastAsia="仿宋" w:hAnsi="仿宋" w:cs="Arial" w:hint="eastAsia"/>
          <w:b/>
          <w:color w:val="000000" w:themeColor="text1"/>
          <w:kern w:val="0"/>
          <w:sz w:val="32"/>
          <w:szCs w:val="32"/>
        </w:rPr>
        <w:t>学术成果署名要求：</w:t>
      </w:r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学术成果</w:t>
      </w:r>
      <w:r>
        <w:rPr>
          <w:rFonts w:ascii="仿宋" w:eastAsia="仿宋" w:hAnsi="仿宋" w:cs="Times New Roman"/>
          <w:color w:val="000000" w:themeColor="text1"/>
          <w:sz w:val="32"/>
          <w:szCs w:val="32"/>
        </w:rPr>
        <w:t>必须是</w:t>
      </w:r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研究生</w:t>
      </w:r>
      <w:r>
        <w:rPr>
          <w:rFonts w:ascii="仿宋" w:eastAsia="仿宋" w:hAnsi="仿宋" w:cs="Times New Roman"/>
          <w:color w:val="000000" w:themeColor="text1"/>
          <w:sz w:val="32"/>
          <w:szCs w:val="32"/>
        </w:rPr>
        <w:t>攻读相应学位期间在导师指导下完成，</w:t>
      </w:r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以</w:t>
      </w:r>
      <w:r>
        <w:rPr>
          <w:rFonts w:ascii="仿宋" w:eastAsia="仿宋" w:hAnsi="仿宋" w:cs="Times New Roman"/>
          <w:color w:val="000000" w:themeColor="text1"/>
          <w:sz w:val="32"/>
          <w:szCs w:val="32"/>
        </w:rPr>
        <w:t>西北农林科技大学为第一署名单位，并且内容与申请者学位论文研究内容</w:t>
      </w:r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相关</w:t>
      </w:r>
      <w:r>
        <w:rPr>
          <w:rFonts w:ascii="仿宋" w:eastAsia="仿宋" w:hAnsi="仿宋" w:cs="Times New Roman"/>
          <w:color w:val="000000" w:themeColor="text1"/>
          <w:sz w:val="32"/>
          <w:szCs w:val="32"/>
        </w:rPr>
        <w:t>。论文必须</w:t>
      </w:r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是</w:t>
      </w:r>
      <w:r>
        <w:rPr>
          <w:rFonts w:ascii="仿宋" w:eastAsia="仿宋" w:hAnsi="仿宋" w:cs="Times New Roman"/>
          <w:color w:val="000000" w:themeColor="text1"/>
          <w:sz w:val="32"/>
          <w:szCs w:val="32"/>
        </w:rPr>
        <w:t>导师</w:t>
      </w:r>
      <w:r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或导师团队成</w:t>
      </w:r>
      <w:r>
        <w:rPr>
          <w:rFonts w:ascii="仿宋" w:eastAsia="仿宋" w:hAnsi="仿宋" w:cs="Times New Roman" w:hint="eastAsia"/>
          <w:sz w:val="32"/>
          <w:szCs w:val="32"/>
        </w:rPr>
        <w:t>员</w:t>
      </w:r>
      <w:r>
        <w:rPr>
          <w:rFonts w:ascii="仿宋" w:eastAsia="仿宋" w:hAnsi="仿宋" w:cs="Times New Roman"/>
          <w:sz w:val="32"/>
          <w:szCs w:val="32"/>
        </w:rPr>
        <w:t>为通讯作者的学术研究论文</w:t>
      </w:r>
      <w:r>
        <w:rPr>
          <w:rFonts w:ascii="仿宋" w:eastAsia="仿宋" w:hAnsi="仿宋" w:cs="Times New Roman" w:hint="eastAsia"/>
          <w:sz w:val="32"/>
          <w:szCs w:val="32"/>
        </w:rPr>
        <w:t>。</w:t>
      </w:r>
    </w:p>
    <w:sectPr w:rsidR="00847AA0" w:rsidRPr="007A20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4134" w:rsidRDefault="00154134" w:rsidP="00DA564C">
      <w:r>
        <w:separator/>
      </w:r>
    </w:p>
  </w:endnote>
  <w:endnote w:type="continuationSeparator" w:id="0">
    <w:p w:rsidR="00154134" w:rsidRDefault="00154134" w:rsidP="00DA5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微软雅黑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4134" w:rsidRDefault="00154134" w:rsidP="00DA564C">
      <w:r>
        <w:separator/>
      </w:r>
    </w:p>
  </w:footnote>
  <w:footnote w:type="continuationSeparator" w:id="0">
    <w:p w:rsidR="00154134" w:rsidRDefault="00154134" w:rsidP="00DA56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7AA0"/>
    <w:rsid w:val="00154134"/>
    <w:rsid w:val="007A206D"/>
    <w:rsid w:val="00847AA0"/>
    <w:rsid w:val="00AA4835"/>
    <w:rsid w:val="00BE6503"/>
    <w:rsid w:val="00DA564C"/>
    <w:rsid w:val="07F60D03"/>
    <w:rsid w:val="199E7C8B"/>
    <w:rsid w:val="280A6C77"/>
    <w:rsid w:val="2F181A9B"/>
    <w:rsid w:val="4D577990"/>
    <w:rsid w:val="57FF4251"/>
    <w:rsid w:val="5B027CF2"/>
    <w:rsid w:val="6DE31D74"/>
    <w:rsid w:val="73BA1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DB36AD5"/>
  <w15:docId w15:val="{B76CC901-5C5E-492C-908B-996639A31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A56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DA564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DA56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DA564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Fei Ling</dc:creator>
  <cp:lastModifiedBy>杨永政</cp:lastModifiedBy>
  <cp:revision>4</cp:revision>
  <dcterms:created xsi:type="dcterms:W3CDTF">2021-10-26T06:33:00Z</dcterms:created>
  <dcterms:modified xsi:type="dcterms:W3CDTF">2021-11-16T02:39:00Z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403D4AC89F534DC98623B6438587CC8D</vt:lpwstr>
  </property>
</Properties>
</file>