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7B2F8">
      <w:pPr>
        <w:spacing w:before="101" w:line="230" w:lineRule="auto"/>
        <w:ind w:left="57"/>
        <w:rPr>
          <w:rFonts w:ascii="Times New Roman" w:hAnsi="Times New Roman" w:eastAsia="Times New Roman" w:cs="Times New Roman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5"/>
          <w:sz w:val="31"/>
          <w:szCs w:val="31"/>
          <w:lang w:val="en-US" w:eastAsia="zh-CN"/>
        </w:rPr>
        <w:t>3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-1</w:t>
      </w:r>
    </w:p>
    <w:p w14:paraId="132894BB">
      <w:pPr>
        <w:spacing w:before="291" w:line="213" w:lineRule="auto"/>
        <w:ind w:left="4568"/>
        <w:outlineLvl w:val="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8"/>
          <w:sz w:val="43"/>
          <w:szCs w:val="43"/>
        </w:rPr>
        <w:t>精品课程和教学团队申报汇总表</w:t>
      </w:r>
    </w:p>
    <w:p w14:paraId="03B2AAC6">
      <w:pPr>
        <w:spacing w:before="15" w:line="216" w:lineRule="auto"/>
        <w:ind w:left="37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5"/>
          <w:sz w:val="23"/>
          <w:szCs w:val="23"/>
        </w:rPr>
        <w:t>推荐单位名称（公章</w:t>
      </w:r>
      <w:r>
        <w:rPr>
          <w:rFonts w:ascii="宋体" w:hAnsi="宋体" w:eastAsia="宋体" w:cs="宋体"/>
          <w:spacing w:val="1"/>
          <w:sz w:val="23"/>
          <w:szCs w:val="23"/>
        </w:rPr>
        <w:t>）：</w:t>
      </w:r>
    </w:p>
    <w:tbl>
      <w:tblPr>
        <w:tblStyle w:val="4"/>
        <w:tblW w:w="146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2750"/>
        <w:gridCol w:w="1439"/>
        <w:gridCol w:w="3199"/>
        <w:gridCol w:w="2277"/>
        <w:gridCol w:w="2220"/>
        <w:gridCol w:w="1965"/>
      </w:tblGrid>
      <w:tr w14:paraId="5260A1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03A18BA9">
            <w:pPr>
              <w:spacing w:before="75" w:line="229" w:lineRule="auto"/>
              <w:jc w:val="center"/>
              <w:rPr>
                <w:rFonts w:ascii="宋体" w:hAnsi="宋体" w:eastAsia="宋体" w:cs="宋体"/>
                <w:b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z w:val="23"/>
                <w:szCs w:val="23"/>
              </w:rPr>
              <w:t>序号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1ECCEA">
            <w:pPr>
              <w:spacing w:before="74" w:line="227" w:lineRule="auto"/>
              <w:jc w:val="center"/>
              <w:rPr>
                <w:rFonts w:ascii="宋体" w:hAnsi="宋体" w:eastAsia="宋体" w:cs="宋体"/>
                <w:b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-14"/>
                <w:sz w:val="23"/>
                <w:szCs w:val="23"/>
              </w:rPr>
              <w:t>申报学校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2E578">
            <w:pPr>
              <w:spacing w:before="74" w:line="227" w:lineRule="auto"/>
              <w:jc w:val="center"/>
              <w:rPr>
                <w:rFonts w:ascii="宋体" w:hAnsi="宋体" w:eastAsia="宋体" w:cs="宋体"/>
                <w:b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-6"/>
                <w:sz w:val="23"/>
                <w:szCs w:val="23"/>
              </w:rPr>
              <w:t>推荐类别</w:t>
            </w: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D042B">
            <w:pPr>
              <w:spacing w:before="75" w:line="228" w:lineRule="auto"/>
              <w:jc w:val="center"/>
              <w:rPr>
                <w:rFonts w:ascii="宋体" w:hAnsi="宋体" w:eastAsia="宋体" w:cs="宋体"/>
                <w:b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-6"/>
                <w:sz w:val="23"/>
                <w:szCs w:val="23"/>
              </w:rPr>
              <w:t>课程名称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34A58774">
            <w:pPr>
              <w:spacing w:before="75" w:line="228" w:lineRule="auto"/>
              <w:jc w:val="center"/>
              <w:rPr>
                <w:rFonts w:hint="default" w:ascii="宋体" w:hAnsi="宋体" w:eastAsia="宋体" w:cs="宋体"/>
                <w:b w:val="0"/>
                <w:spacing w:val="-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pacing w:val="-6"/>
                <w:sz w:val="23"/>
                <w:szCs w:val="23"/>
                <w:lang w:val="en-US" w:eastAsia="zh-CN"/>
              </w:rPr>
              <w:t>课程负责人及团队主要成员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F38C66">
            <w:pPr>
              <w:spacing w:before="74" w:line="227" w:lineRule="auto"/>
              <w:jc w:val="center"/>
              <w:rPr>
                <w:rFonts w:ascii="宋体" w:hAnsi="宋体" w:eastAsia="宋体" w:cs="宋体"/>
                <w:b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2"/>
                <w:sz w:val="23"/>
                <w:szCs w:val="23"/>
              </w:rPr>
              <w:t>学科门类代码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04478">
            <w:pPr>
              <w:kinsoku w:val="0"/>
              <w:autoSpaceDE w:val="0"/>
              <w:autoSpaceDN w:val="0"/>
              <w:adjustRightInd w:val="0"/>
              <w:snapToGrid w:val="0"/>
              <w:spacing w:before="261" w:line="227" w:lineRule="auto"/>
              <w:jc w:val="center"/>
              <w:textAlignment w:val="baseline"/>
              <w:rPr>
                <w:rFonts w:ascii="宋体" w:hAnsi="宋体" w:eastAsia="宋体" w:cs="宋体"/>
                <w:b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napToGrid w:val="0"/>
                <w:color w:val="000000"/>
                <w:spacing w:val="1"/>
                <w:kern w:val="0"/>
                <w:sz w:val="23"/>
                <w:szCs w:val="23"/>
                <w:lang w:val="en-US" w:eastAsia="en-US" w:bidi="ar-SA"/>
              </w:rPr>
              <w:t>一级学科</w:t>
            </w: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spacing w:val="1"/>
                <w:kern w:val="0"/>
                <w:sz w:val="23"/>
                <w:szCs w:val="23"/>
                <w:lang w:val="en-US" w:eastAsia="en-US" w:bidi="ar-SA"/>
              </w:rPr>
              <w:t>/</w:t>
            </w:r>
            <w:r>
              <w:rPr>
                <w:rFonts w:ascii="宋体" w:hAnsi="宋体" w:eastAsia="宋体" w:cs="宋体"/>
                <w:b w:val="0"/>
                <w:spacing w:val="4"/>
                <w:sz w:val="23"/>
                <w:szCs w:val="23"/>
              </w:rPr>
              <w:t>专业学位类别代码</w:t>
            </w:r>
          </w:p>
        </w:tc>
      </w:tr>
      <w:tr w14:paraId="71DF1E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4D54E3">
            <w:pPr>
              <w:spacing w:line="396" w:lineRule="auto"/>
              <w:rPr>
                <w:rFonts w:ascii="Arial"/>
                <w:b w:val="0"/>
                <w:sz w:val="21"/>
              </w:rPr>
            </w:pPr>
          </w:p>
          <w:p w14:paraId="64690A0D">
            <w:pPr>
              <w:kinsoku w:val="0"/>
              <w:autoSpaceDE w:val="0"/>
              <w:autoSpaceDN w:val="0"/>
              <w:adjustRightInd w:val="0"/>
              <w:snapToGrid w:val="0"/>
              <w:spacing w:before="66" w:line="195" w:lineRule="auto"/>
              <w:ind w:left="371"/>
              <w:jc w:val="left"/>
              <w:textAlignment w:val="baseline"/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  <w:t>1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2B86BB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AAB264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05F640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6EA338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A8E32C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B17C3A">
            <w:pPr>
              <w:rPr>
                <w:rFonts w:ascii="Arial"/>
                <w:b w:val="0"/>
                <w:sz w:val="21"/>
              </w:rPr>
            </w:pPr>
          </w:p>
        </w:tc>
      </w:tr>
      <w:tr w14:paraId="08A1E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E7D065">
            <w:pPr>
              <w:spacing w:line="398" w:lineRule="auto"/>
              <w:rPr>
                <w:rFonts w:ascii="Arial"/>
                <w:b w:val="0"/>
                <w:sz w:val="21"/>
              </w:rPr>
            </w:pPr>
          </w:p>
          <w:p w14:paraId="65685443">
            <w:pPr>
              <w:kinsoku w:val="0"/>
              <w:autoSpaceDE w:val="0"/>
              <w:autoSpaceDN w:val="0"/>
              <w:adjustRightInd w:val="0"/>
              <w:snapToGrid w:val="0"/>
              <w:spacing w:before="66" w:line="195" w:lineRule="auto"/>
              <w:ind w:left="348"/>
              <w:jc w:val="left"/>
              <w:textAlignment w:val="baseline"/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  <w:t>2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75AB53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3FE8B2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A2D7C4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79F3BC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66ECC3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CF226B">
            <w:pPr>
              <w:rPr>
                <w:rFonts w:ascii="Arial"/>
                <w:b w:val="0"/>
                <w:sz w:val="21"/>
              </w:rPr>
            </w:pPr>
          </w:p>
        </w:tc>
      </w:tr>
      <w:tr w14:paraId="5F1474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3F6043">
            <w:pPr>
              <w:spacing w:line="398" w:lineRule="auto"/>
              <w:rPr>
                <w:rFonts w:ascii="Arial"/>
                <w:b w:val="0"/>
                <w:sz w:val="21"/>
              </w:rPr>
            </w:pPr>
          </w:p>
          <w:p w14:paraId="7D01D895">
            <w:pPr>
              <w:kinsoku w:val="0"/>
              <w:autoSpaceDE w:val="0"/>
              <w:autoSpaceDN w:val="0"/>
              <w:adjustRightInd w:val="0"/>
              <w:snapToGrid w:val="0"/>
              <w:spacing w:before="66" w:line="194" w:lineRule="auto"/>
              <w:ind w:left="353"/>
              <w:jc w:val="left"/>
              <w:textAlignment w:val="baseline"/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  <w:t>3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3D046F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6023FE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04B7A2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7B89C3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AE479B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67366A">
            <w:pPr>
              <w:rPr>
                <w:rFonts w:ascii="Arial"/>
                <w:b w:val="0"/>
                <w:sz w:val="21"/>
              </w:rPr>
            </w:pPr>
          </w:p>
        </w:tc>
      </w:tr>
      <w:tr w14:paraId="28C86A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824FA3">
            <w:pPr>
              <w:spacing w:line="246" w:lineRule="auto"/>
              <w:rPr>
                <w:rFonts w:ascii="Arial"/>
                <w:b w:val="0"/>
                <w:sz w:val="21"/>
              </w:rPr>
            </w:pPr>
          </w:p>
          <w:p w14:paraId="38A276E5">
            <w:pPr>
              <w:spacing w:line="246" w:lineRule="auto"/>
              <w:rPr>
                <w:rFonts w:ascii="Arial"/>
                <w:b w:val="0"/>
                <w:sz w:val="21"/>
              </w:rPr>
            </w:pPr>
          </w:p>
          <w:p w14:paraId="1DD25B0A">
            <w:pPr>
              <w:kinsoku w:val="0"/>
              <w:autoSpaceDE w:val="0"/>
              <w:autoSpaceDN w:val="0"/>
              <w:adjustRightInd w:val="0"/>
              <w:snapToGrid w:val="0"/>
              <w:spacing w:before="66" w:line="73" w:lineRule="exact"/>
              <w:ind w:left="310"/>
              <w:jc w:val="left"/>
              <w:textAlignment w:val="baseline"/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position w:val="1"/>
                <w:sz w:val="23"/>
                <w:szCs w:val="23"/>
                <w:lang w:val="en-US" w:eastAsia="en-US" w:bidi="ar-SA"/>
              </w:rPr>
              <w:t>…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23234B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F5CAF2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3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9C8BA3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B1D1FA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1E5D84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82BCEC">
            <w:pPr>
              <w:rPr>
                <w:rFonts w:ascii="Arial"/>
                <w:b w:val="0"/>
                <w:sz w:val="21"/>
              </w:rPr>
            </w:pPr>
          </w:p>
        </w:tc>
      </w:tr>
    </w:tbl>
    <w:p w14:paraId="1882B137">
      <w:pPr>
        <w:spacing w:before="169" w:line="228" w:lineRule="auto"/>
        <w:ind w:left="696" w:hanging="657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3"/>
          <w:sz w:val="23"/>
          <w:szCs w:val="23"/>
        </w:rPr>
        <w:t>说明</w:t>
      </w:r>
      <w:r>
        <w:rPr>
          <w:rFonts w:ascii="宋体" w:hAnsi="宋体" w:eastAsia="宋体" w:cs="宋体"/>
          <w:spacing w:val="-12"/>
          <w:sz w:val="23"/>
          <w:szCs w:val="23"/>
        </w:rPr>
        <w:t>：“推荐类别”填写普通本科教育、研究生教育或继续教育。研究生教育类课程“学科门类代码”和“一级学科/专业学位类别代码”请规范填写，没有对</w:t>
      </w:r>
      <w:r>
        <w:rPr>
          <w:rFonts w:ascii="宋体" w:hAnsi="宋体" w:eastAsia="宋体" w:cs="宋体"/>
          <w:spacing w:val="-10"/>
          <w:sz w:val="23"/>
          <w:szCs w:val="23"/>
        </w:rPr>
        <w:t>应具体学科专业的课程，请分别填写“00”和“0000”；普通本科教育类、继续教育类课程该两栏无需</w:t>
      </w:r>
      <w:r>
        <w:rPr>
          <w:rFonts w:ascii="宋体" w:hAnsi="宋体" w:eastAsia="宋体" w:cs="宋体"/>
          <w:spacing w:val="-11"/>
          <w:sz w:val="23"/>
          <w:szCs w:val="23"/>
        </w:rPr>
        <w:t>填写。</w:t>
      </w:r>
    </w:p>
    <w:p w14:paraId="4282AB03">
      <w:pPr>
        <w:spacing w:line="228" w:lineRule="auto"/>
        <w:rPr>
          <w:rFonts w:ascii="宋体" w:hAnsi="宋体" w:eastAsia="宋体" w:cs="宋体"/>
          <w:sz w:val="23"/>
          <w:szCs w:val="23"/>
        </w:rPr>
        <w:sectPr>
          <w:headerReference r:id="rId5" w:type="default"/>
          <w:pgSz w:w="16838" w:h="11906"/>
          <w:pgMar w:top="1440" w:right="1080" w:bottom="1440" w:left="1080" w:header="0" w:footer="937" w:gutter="0"/>
          <w:cols w:space="720" w:num="1"/>
        </w:sectPr>
      </w:pPr>
    </w:p>
    <w:p w14:paraId="0A340CFA">
      <w:pPr>
        <w:spacing w:before="101" w:line="230" w:lineRule="auto"/>
        <w:ind w:left="57"/>
        <w:rPr>
          <w:rFonts w:hint="eastAsia" w:ascii="方正小标宋简体" w:hAnsi="方正小标宋简体" w:eastAsia="宋体" w:cs="方正小标宋简体"/>
          <w:spacing w:val="19"/>
          <w:sz w:val="43"/>
          <w:szCs w:val="43"/>
          <w:lang w:val="en-US" w:eastAsia="zh-CN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5"/>
          <w:sz w:val="31"/>
          <w:szCs w:val="31"/>
          <w:lang w:val="en-US" w:eastAsia="zh-CN"/>
        </w:rPr>
        <w:t>3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-</w:t>
      </w:r>
      <w:r>
        <w:rPr>
          <w:rFonts w:hint="eastAsia" w:ascii="Times New Roman" w:hAnsi="Times New Roman" w:eastAsia="宋体" w:cs="Times New Roman"/>
          <w:spacing w:val="-5"/>
          <w:sz w:val="31"/>
          <w:szCs w:val="31"/>
          <w:lang w:val="en-US" w:eastAsia="zh-CN"/>
        </w:rPr>
        <w:t>2</w:t>
      </w:r>
    </w:p>
    <w:p w14:paraId="10EF63EF">
      <w:pPr>
        <w:spacing w:before="163" w:line="213" w:lineRule="auto"/>
        <w:jc w:val="center"/>
        <w:outlineLvl w:val="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9"/>
          <w:sz w:val="43"/>
          <w:szCs w:val="43"/>
        </w:rPr>
        <w:t>分领域思想精品课程申报汇总表</w:t>
      </w:r>
    </w:p>
    <w:p w14:paraId="189E2956">
      <w:pPr>
        <w:spacing w:line="278" w:lineRule="auto"/>
        <w:rPr>
          <w:rFonts w:ascii="Arial"/>
          <w:sz w:val="21"/>
        </w:rPr>
      </w:pPr>
    </w:p>
    <w:p w14:paraId="557F4F0F">
      <w:pPr>
        <w:spacing w:before="74" w:line="222" w:lineRule="auto"/>
        <w:ind w:left="1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7"/>
          <w:sz w:val="23"/>
          <w:szCs w:val="23"/>
        </w:rPr>
        <w:t>推荐单位名称（公章</w:t>
      </w:r>
      <w:r>
        <w:rPr>
          <w:rFonts w:ascii="宋体" w:hAnsi="宋体" w:eastAsia="宋体" w:cs="宋体"/>
          <w:spacing w:val="15"/>
          <w:sz w:val="23"/>
          <w:szCs w:val="23"/>
        </w:rPr>
        <w:t>）：</w:t>
      </w:r>
      <w:r>
        <w:rPr>
          <w:rFonts w:ascii="宋体" w:hAnsi="宋体" w:eastAsia="宋体" w:cs="宋体"/>
          <w:spacing w:val="1"/>
          <w:sz w:val="23"/>
          <w:szCs w:val="23"/>
        </w:rPr>
        <w:t xml:space="preserve">                                    </w:t>
      </w:r>
      <w:r>
        <w:rPr>
          <w:rFonts w:ascii="宋体" w:hAnsi="宋体" w:eastAsia="宋体" w:cs="宋体"/>
          <w:spacing w:val="7"/>
          <w:sz w:val="23"/>
          <w:szCs w:val="23"/>
        </w:rPr>
        <w:t>负责处室：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                             </w:t>
      </w:r>
      <w:r>
        <w:rPr>
          <w:rFonts w:ascii="宋体" w:hAnsi="宋体" w:eastAsia="宋体" w:cs="宋体"/>
          <w:spacing w:val="7"/>
          <w:sz w:val="23"/>
          <w:szCs w:val="23"/>
        </w:rPr>
        <w:t>联系人及方式：</w:t>
      </w:r>
    </w:p>
    <w:tbl>
      <w:tblPr>
        <w:tblStyle w:val="4"/>
        <w:tblW w:w="1450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"/>
        <w:gridCol w:w="2443"/>
        <w:gridCol w:w="1997"/>
        <w:gridCol w:w="2889"/>
        <w:gridCol w:w="2443"/>
        <w:gridCol w:w="1760"/>
        <w:gridCol w:w="2250"/>
      </w:tblGrid>
      <w:tr w14:paraId="7A1BC7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12F522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15A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  <w:t>申报学校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58F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  <w:t>分领域类别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7E6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  <w:t>学科专业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6D6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  <w:t>课程名称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92A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  <w:t>授课对象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C07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ascii="宋体" w:hAnsi="宋体" w:eastAsia="宋体" w:cs="宋体"/>
                <w:b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spacing w:val="7"/>
                <w:sz w:val="23"/>
                <w:szCs w:val="23"/>
              </w:rPr>
              <w:t>课程负责人及</w:t>
            </w:r>
            <w:r>
              <w:rPr>
                <w:rFonts w:hint="eastAsia" w:ascii="宋体" w:hAnsi="宋体" w:eastAsia="宋体" w:cs="宋体"/>
                <w:b w:val="0"/>
                <w:spacing w:val="7"/>
                <w:sz w:val="23"/>
                <w:szCs w:val="23"/>
                <w:lang w:val="en-US" w:eastAsia="zh-CN"/>
              </w:rPr>
              <w:t>团</w:t>
            </w:r>
            <w:r>
              <w:rPr>
                <w:rFonts w:ascii="宋体" w:hAnsi="宋体" w:eastAsia="宋体" w:cs="宋体"/>
                <w:b w:val="0"/>
                <w:spacing w:val="3"/>
                <w:sz w:val="23"/>
                <w:szCs w:val="23"/>
              </w:rPr>
              <w:t>队主要成员</w:t>
            </w:r>
          </w:p>
        </w:tc>
      </w:tr>
      <w:tr w14:paraId="234D4D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C5AA3F">
            <w:pPr>
              <w:spacing w:line="378" w:lineRule="auto"/>
              <w:rPr>
                <w:rFonts w:ascii="Arial"/>
                <w:b w:val="0"/>
                <w:sz w:val="21"/>
              </w:rPr>
            </w:pPr>
          </w:p>
          <w:p w14:paraId="2ECF4FCA">
            <w:pPr>
              <w:kinsoku w:val="0"/>
              <w:autoSpaceDE w:val="0"/>
              <w:autoSpaceDN w:val="0"/>
              <w:adjustRightInd w:val="0"/>
              <w:snapToGrid w:val="0"/>
              <w:spacing w:before="66" w:line="195" w:lineRule="auto"/>
              <w:ind w:left="322"/>
              <w:jc w:val="left"/>
              <w:textAlignment w:val="baseline"/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  <w:t>1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771DC6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5C5625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1926E0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6C80C2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31CE7F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F70B5D">
            <w:pPr>
              <w:rPr>
                <w:rFonts w:ascii="Arial"/>
                <w:b w:val="0"/>
                <w:sz w:val="21"/>
              </w:rPr>
            </w:pPr>
          </w:p>
        </w:tc>
      </w:tr>
      <w:tr w14:paraId="0F9DF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2AFE66">
            <w:pPr>
              <w:spacing w:line="380" w:lineRule="auto"/>
              <w:rPr>
                <w:rFonts w:ascii="Arial"/>
                <w:b w:val="0"/>
                <w:sz w:val="21"/>
              </w:rPr>
            </w:pPr>
          </w:p>
          <w:p w14:paraId="7727276E">
            <w:pPr>
              <w:kinsoku w:val="0"/>
              <w:autoSpaceDE w:val="0"/>
              <w:autoSpaceDN w:val="0"/>
              <w:adjustRightInd w:val="0"/>
              <w:snapToGrid w:val="0"/>
              <w:spacing w:before="66" w:line="195" w:lineRule="auto"/>
              <w:ind w:left="299"/>
              <w:jc w:val="left"/>
              <w:textAlignment w:val="baseline"/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  <w:t>2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F16CD1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086D09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0B1B7B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446691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8C9530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278017">
            <w:pPr>
              <w:rPr>
                <w:rFonts w:ascii="Arial"/>
                <w:b w:val="0"/>
                <w:sz w:val="21"/>
              </w:rPr>
            </w:pPr>
          </w:p>
        </w:tc>
      </w:tr>
      <w:tr w14:paraId="416541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FFD46A">
            <w:pPr>
              <w:spacing w:line="382" w:lineRule="auto"/>
              <w:rPr>
                <w:rFonts w:ascii="Arial"/>
                <w:b w:val="0"/>
                <w:sz w:val="21"/>
              </w:rPr>
            </w:pPr>
          </w:p>
          <w:p w14:paraId="17F7632D">
            <w:pPr>
              <w:kinsoku w:val="0"/>
              <w:autoSpaceDE w:val="0"/>
              <w:autoSpaceDN w:val="0"/>
              <w:adjustRightInd w:val="0"/>
              <w:snapToGrid w:val="0"/>
              <w:spacing w:before="67" w:line="194" w:lineRule="auto"/>
              <w:ind w:left="304"/>
              <w:jc w:val="left"/>
              <w:textAlignment w:val="baseline"/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  <w:t>3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0AB9EB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4D8186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0B6265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49F483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927C65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9CD1E5">
            <w:pPr>
              <w:rPr>
                <w:rFonts w:ascii="Arial"/>
                <w:b w:val="0"/>
                <w:sz w:val="21"/>
              </w:rPr>
            </w:pPr>
          </w:p>
        </w:tc>
      </w:tr>
      <w:tr w14:paraId="6D9F64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DA22CD">
            <w:pPr>
              <w:spacing w:line="264" w:lineRule="auto"/>
              <w:rPr>
                <w:rFonts w:ascii="Arial"/>
                <w:b w:val="0"/>
                <w:sz w:val="21"/>
              </w:rPr>
            </w:pPr>
          </w:p>
          <w:p w14:paraId="2BE92236">
            <w:pPr>
              <w:spacing w:line="265" w:lineRule="auto"/>
              <w:rPr>
                <w:rFonts w:ascii="Arial"/>
                <w:b w:val="0"/>
                <w:sz w:val="21"/>
              </w:rPr>
            </w:pPr>
          </w:p>
          <w:p w14:paraId="266F958A">
            <w:pPr>
              <w:kinsoku w:val="0"/>
              <w:autoSpaceDE w:val="0"/>
              <w:autoSpaceDN w:val="0"/>
              <w:adjustRightInd w:val="0"/>
              <w:snapToGrid w:val="0"/>
              <w:spacing w:before="66" w:line="73" w:lineRule="exact"/>
              <w:ind w:left="261"/>
              <w:jc w:val="left"/>
              <w:textAlignment w:val="baseline"/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snapToGrid w:val="0"/>
                <w:color w:val="000000"/>
                <w:kern w:val="0"/>
                <w:position w:val="1"/>
                <w:sz w:val="23"/>
                <w:szCs w:val="23"/>
                <w:lang w:val="en-US" w:eastAsia="en-US" w:bidi="ar-SA"/>
              </w:rPr>
              <w:t>…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4732A8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22E186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AF33F3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506392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82A4CD">
            <w:pPr>
              <w:rPr>
                <w:rFonts w:ascii="Arial"/>
                <w:b w:val="0"/>
                <w:sz w:val="21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416728">
            <w:pPr>
              <w:rPr>
                <w:rFonts w:ascii="Arial"/>
                <w:b w:val="0"/>
                <w:sz w:val="21"/>
              </w:rPr>
            </w:pPr>
          </w:p>
        </w:tc>
      </w:tr>
    </w:tbl>
    <w:p w14:paraId="4D78AA80">
      <w:pPr>
        <w:spacing w:before="153" w:line="227" w:lineRule="auto"/>
        <w:ind w:left="16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1"/>
          <w:sz w:val="23"/>
          <w:szCs w:val="23"/>
        </w:rPr>
        <w:t>说明：1.分领域类别：经济思想、法治思想、文化思想、生态文明思想、</w:t>
      </w:r>
      <w:r>
        <w:rPr>
          <w:rFonts w:ascii="宋体" w:hAnsi="宋体" w:eastAsia="宋体" w:cs="宋体"/>
          <w:spacing w:val="-12"/>
          <w:sz w:val="23"/>
          <w:szCs w:val="23"/>
        </w:rPr>
        <w:t>外交思想等；</w:t>
      </w:r>
    </w:p>
    <w:p w14:paraId="03D03B97">
      <w:pPr>
        <w:spacing w:before="28" w:line="227" w:lineRule="auto"/>
        <w:ind w:left="67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2"/>
          <w:sz w:val="23"/>
          <w:szCs w:val="23"/>
        </w:rPr>
        <w:t>2.学科专业：参考《普通本科高校本科专业目录2025》《研究生教育学科专业目录2022》；</w:t>
      </w:r>
    </w:p>
    <w:p w14:paraId="23B5EF3E">
      <w:pPr>
        <w:spacing w:before="30" w:line="227" w:lineRule="auto"/>
        <w:ind w:left="673"/>
      </w:pPr>
      <w:r>
        <w:rPr>
          <w:rFonts w:ascii="宋体" w:hAnsi="宋体" w:eastAsia="宋体" w:cs="宋体"/>
          <w:spacing w:val="-11"/>
          <w:sz w:val="23"/>
          <w:szCs w:val="23"/>
        </w:rPr>
        <w:t>3.授课对象：本科生、硕士生和博士生</w:t>
      </w:r>
    </w:p>
    <w:sectPr>
      <w:headerReference r:id="rId6" w:type="default"/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E83A3926-9885-49FE-B923-5BC60DE5ABD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32EF7A5-F066-4CA0-A924-60B382F67C4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CFB04013-9026-4D98-AD27-4ED7D74FA49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40C67A9F-1901-4E0B-B57F-C157C5FBA200}"/>
  </w:font>
  <w:font w:name="WPSEMBED3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61C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2BC8F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DCA2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E7C25"/>
    <w:rsid w:val="1C986AB0"/>
    <w:rsid w:val="377C0A7B"/>
    <w:rsid w:val="3A5E1C16"/>
    <w:rsid w:val="3DAF7355"/>
    <w:rsid w:val="4AEC0114"/>
    <w:rsid w:val="4EC95B17"/>
    <w:rsid w:val="4F1A1903"/>
    <w:rsid w:val="6FF1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383</Characters>
  <Lines>0</Lines>
  <Paragraphs>0</Paragraphs>
  <TotalTime>3</TotalTime>
  <ScaleCrop>false</ScaleCrop>
  <LinksUpToDate>false</LinksUpToDate>
  <CharactersWithSpaces>448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2026-10-22T10:03:00Z</dcterms:created>
  <dc:creator>程宁宁</dc:creator>
  <cp:lastModifiedBy> 廖雪 </cp:lastModifiedBy>
  <dcterms:modified xsi:type="dcterms:W3CDTF">2026-10-28T07:54:09Z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eyJoZGlkIjoiOTk4YTZiMWMyYjRiNDI1MmUxZTdkZTNmNTAzYjcwZTkiLCJ1c2VySWQiOiI0MTcwMjAyNzQifQ==</vt:lpwstr>
  </property>
  <property fmtid="{D5CDD505-2E9C-101B-9397-08002B2CF9AE}" pid="4" name="ICV">
    <vt:lpwstr>060698BE532745939828EED5695DCA43_13</vt:lpwstr>
  </property>
</Properties>
</file>